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2EE" w:rsidRPr="000E5EA9" w:rsidRDefault="00FF32EE">
      <w:pPr>
        <w:rPr>
          <w:b/>
        </w:rPr>
      </w:pPr>
      <w:r w:rsidRPr="000E5EA9">
        <w:rPr>
          <w:b/>
        </w:rPr>
        <w:t xml:space="preserve">Arrowhead Library System Internet Acceptable Use and Safety </w:t>
      </w:r>
      <w:r>
        <w:rPr>
          <w:b/>
        </w:rPr>
        <w:t>Policy</w:t>
      </w:r>
    </w:p>
    <w:p w:rsidR="00FF32EE" w:rsidRDefault="00FF32EE">
      <w:r>
        <w:t xml:space="preserve"> </w:t>
      </w:r>
    </w:p>
    <w:p w:rsidR="00FF32EE" w:rsidRDefault="00FF32EE">
      <w:r>
        <w:t>The mission of the Arrowhead Library System:</w:t>
      </w:r>
    </w:p>
    <w:p w:rsidR="00FF32EE" w:rsidRDefault="00FF32EE">
      <w:r>
        <w:rPr>
          <w:sz w:val="18"/>
          <w:szCs w:val="18"/>
        </w:rPr>
        <w:t xml:space="preserve"> </w:t>
      </w:r>
    </w:p>
    <w:p w:rsidR="00FF32EE" w:rsidRDefault="00FF32EE">
      <w:pPr>
        <w:ind w:left="820"/>
      </w:pPr>
      <w:r>
        <w:rPr>
          <w:i/>
        </w:rPr>
        <w:t>Arrowhead Library System enhances the value of all types of libraries to their communities by cultivating collaboration, technological innovation, and professional development; and enriches the quality of life by providing direct services for those without a public library and access to electronic resources for all people in northeastern Minnesota.</w:t>
      </w:r>
    </w:p>
    <w:p w:rsidR="00FF32EE" w:rsidRDefault="00FF32EE">
      <w:r>
        <w:t xml:space="preserve"> </w:t>
      </w:r>
    </w:p>
    <w:p w:rsidR="00FF32EE" w:rsidRDefault="00FF32EE">
      <w:r>
        <w:t xml:space="preserve">The Internet, as an information resource, enables the Arrowhead Library System (ALS) to provide information beyond the collections of any of its member libraries. ALS affirms the right of each individual to have access to constitutionally protected material. Freedom of expression is an inalienable human right and the foundation for self-government. Freedom of expression encompasses the right to freedom of speech and the corollary right to receive information. ALS subscribes to the American Library Association's Library Bill of Rights: "Books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FF32EE" w:rsidRDefault="00FF32EE"/>
    <w:p w:rsidR="00FF32EE" w:rsidRDefault="00FF32EE">
      <w:r>
        <w:t>Federal law requires that ALS adhere to the requirements of the Children’s Internet Protection Act (CIPA), as a continued eligibility to receive state and federal telecommunications funding. ALS staff will work with member libraries that are connected to the ALS wide-area-network to verify continued CIPA compliance with the following elements:</w:t>
      </w:r>
    </w:p>
    <w:p w:rsidR="00FF32EE" w:rsidRPr="000E5EA9" w:rsidRDefault="00FF32EE">
      <w:pPr>
        <w:numPr>
          <w:ilvl w:val="0"/>
          <w:numId w:val="1"/>
        </w:numPr>
        <w:ind w:hanging="360"/>
        <w:contextualSpacing/>
        <w:rPr>
          <w:color w:val="auto"/>
        </w:rPr>
      </w:pPr>
      <w:r w:rsidRPr="000E5EA9">
        <w:rPr>
          <w:color w:val="auto"/>
        </w:rPr>
        <w:t>Safety and security of minors when using electronic mail, chat rooms, and other forms of direct electronic communications</w:t>
      </w:r>
    </w:p>
    <w:p w:rsidR="00FF32EE" w:rsidRPr="000E5EA9" w:rsidRDefault="00FF32EE">
      <w:pPr>
        <w:numPr>
          <w:ilvl w:val="0"/>
          <w:numId w:val="1"/>
        </w:numPr>
        <w:ind w:hanging="360"/>
        <w:contextualSpacing/>
        <w:rPr>
          <w:color w:val="auto"/>
        </w:rPr>
      </w:pPr>
      <w:r w:rsidRPr="000E5EA9">
        <w:rPr>
          <w:color w:val="auto"/>
        </w:rPr>
        <w:t>Unauthorized access including “hacking” and other unlawful activities by minors online</w:t>
      </w:r>
    </w:p>
    <w:p w:rsidR="00FF32EE" w:rsidRPr="000E5EA9" w:rsidRDefault="00FF32EE">
      <w:pPr>
        <w:numPr>
          <w:ilvl w:val="0"/>
          <w:numId w:val="1"/>
        </w:numPr>
        <w:ind w:hanging="360"/>
        <w:contextualSpacing/>
        <w:rPr>
          <w:color w:val="auto"/>
        </w:rPr>
      </w:pPr>
      <w:r w:rsidRPr="000E5EA9">
        <w:rPr>
          <w:color w:val="auto"/>
        </w:rPr>
        <w:t>Unauthorized disclosure, use, dissemination of personal information regarding minors</w:t>
      </w:r>
    </w:p>
    <w:p w:rsidR="00FF32EE" w:rsidRDefault="00FF32EE"/>
    <w:p w:rsidR="00FF32EE" w:rsidRDefault="00FF32EE">
      <w:r>
        <w:t xml:space="preserve">ALS uses OpenDNS filtering technology to filter Internet searches on its wide area network to prevent access by minors to inappropriate matter on the Internet or World Wide Web.  A legal adult may request that a CIPA-affected site be temporarily unblocked for "bona fide research or other legal purposes."  </w:t>
      </w:r>
    </w:p>
    <w:p w:rsidR="00FF32EE" w:rsidRDefault="00FF32EE"/>
    <w:p w:rsidR="00FF32EE" w:rsidRDefault="00FF32EE">
      <w:r>
        <w:t>Individual users including ALS employees using the ALS network Internet access agree to and acknowledge the following:</w:t>
      </w:r>
    </w:p>
    <w:p w:rsidR="00FF32EE" w:rsidRDefault="00FF32EE">
      <w:pPr>
        <w:numPr>
          <w:ilvl w:val="0"/>
          <w:numId w:val="2"/>
        </w:numPr>
        <w:ind w:hanging="360"/>
        <w:contextualSpacing/>
      </w:pPr>
      <w:r>
        <w:t xml:space="preserve">I will not use the computers to display graphics that are obscene under Minnesota Statutes Section 617.241. </w:t>
      </w:r>
    </w:p>
    <w:p w:rsidR="00FF32EE" w:rsidRDefault="00FF32EE">
      <w:pPr>
        <w:numPr>
          <w:ilvl w:val="0"/>
          <w:numId w:val="2"/>
        </w:numPr>
        <w:ind w:hanging="360"/>
        <w:contextualSpacing/>
      </w:pPr>
      <w:r>
        <w:t>I will not use the computers for illegal purposes.</w:t>
      </w:r>
    </w:p>
    <w:p w:rsidR="00FF32EE" w:rsidRDefault="00FF32EE">
      <w:pPr>
        <w:numPr>
          <w:ilvl w:val="0"/>
          <w:numId w:val="2"/>
        </w:numPr>
        <w:ind w:hanging="360"/>
        <w:contextualSpacing/>
      </w:pPr>
      <w:r>
        <w:t>I will not violate copyright laws or licensing agreements in accessing and downloading materials.</w:t>
      </w:r>
    </w:p>
    <w:p w:rsidR="00FF32EE" w:rsidRDefault="00FF32EE"/>
    <w:p w:rsidR="00FF32EE" w:rsidRDefault="00FF32EE">
      <w:r>
        <w:t>ALS Employee Signature_________________________________________</w:t>
      </w:r>
    </w:p>
    <w:p w:rsidR="00FF32EE" w:rsidRDefault="00FF32EE"/>
    <w:p w:rsidR="00FF32EE" w:rsidRPr="00F93E89" w:rsidRDefault="00FF32EE">
      <w:pPr>
        <w:rPr>
          <w:i/>
        </w:rPr>
      </w:pPr>
      <w:bookmarkStart w:id="0" w:name="_GoBack"/>
      <w:r>
        <w:rPr>
          <w:i/>
        </w:rPr>
        <w:t>This policy is also being used as a splash page for the ALS WiFi.</w:t>
      </w:r>
    </w:p>
    <w:bookmarkEnd w:id="0"/>
    <w:p w:rsidR="00FF32EE" w:rsidRDefault="00FF32EE">
      <w:r>
        <w:t xml:space="preserve"> </w:t>
      </w:r>
    </w:p>
    <w:p w:rsidR="00FF32EE" w:rsidRDefault="00FF32EE">
      <w:r>
        <w:t>Revised Adopted by the Arrowhead Library System Governing Board, September 14, 2006</w:t>
      </w:r>
    </w:p>
    <w:p w:rsidR="00FF32EE" w:rsidRDefault="00FF32EE">
      <w:r>
        <w:t>Revised Adopted by the Arrowhead Library System Governing Board October 13, 2016</w:t>
      </w:r>
    </w:p>
    <w:sectPr w:rsidR="00FF32EE" w:rsidSect="00872F39">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9F2"/>
    <w:multiLevelType w:val="multilevel"/>
    <w:tmpl w:val="544A0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785195"/>
    <w:multiLevelType w:val="multilevel"/>
    <w:tmpl w:val="2384F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195"/>
    <w:rsid w:val="00070195"/>
    <w:rsid w:val="000E5EA9"/>
    <w:rsid w:val="00227C98"/>
    <w:rsid w:val="00294644"/>
    <w:rsid w:val="00605357"/>
    <w:rsid w:val="00872F39"/>
    <w:rsid w:val="00890C4A"/>
    <w:rsid w:val="00D40359"/>
    <w:rsid w:val="00DE19B9"/>
    <w:rsid w:val="00F93E89"/>
    <w:rsid w:val="00FF32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B9"/>
    <w:pPr>
      <w:spacing w:line="276" w:lineRule="auto"/>
    </w:pPr>
    <w:rPr>
      <w:color w:val="000000"/>
    </w:rPr>
  </w:style>
  <w:style w:type="paragraph" w:styleId="Heading1">
    <w:name w:val="heading 1"/>
    <w:basedOn w:val="Normal"/>
    <w:next w:val="Normal"/>
    <w:link w:val="Heading1Char"/>
    <w:uiPriority w:val="99"/>
    <w:qFormat/>
    <w:rsid w:val="00DE19B9"/>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DE19B9"/>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DE19B9"/>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DE19B9"/>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DE19B9"/>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DE19B9"/>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3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9683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9683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9683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9683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9683C"/>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DE19B9"/>
    <w:pPr>
      <w:keepNext/>
      <w:keepLines/>
      <w:spacing w:after="60"/>
      <w:contextualSpacing/>
    </w:pPr>
    <w:rPr>
      <w:sz w:val="52"/>
      <w:szCs w:val="52"/>
    </w:rPr>
  </w:style>
  <w:style w:type="character" w:customStyle="1" w:styleId="TitleChar">
    <w:name w:val="Title Char"/>
    <w:basedOn w:val="DefaultParagraphFont"/>
    <w:link w:val="Title"/>
    <w:uiPriority w:val="10"/>
    <w:rsid w:val="0059683C"/>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DE19B9"/>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59683C"/>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434</Words>
  <Characters>2477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Arrowhead Library System Internet Acceptable Use and Safety Policy</dc:title>
  <dc:subject/>
  <dc:creator>Shari</dc:creator>
  <cp:keywords/>
  <dc:description/>
  <cp:lastModifiedBy>Chris</cp:lastModifiedBy>
  <cp:revision>2</cp:revision>
  <cp:lastPrinted>2016-10-14T17:15:00Z</cp:lastPrinted>
  <dcterms:created xsi:type="dcterms:W3CDTF">2016-10-14T17:16:00Z</dcterms:created>
  <dcterms:modified xsi:type="dcterms:W3CDTF">2016-10-14T17:16:00Z</dcterms:modified>
</cp:coreProperties>
</file>